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BC" w:rsidRDefault="009E26BC" w:rsidP="002E2799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0E" w:rsidRPr="002E2799" w:rsidRDefault="00BF254B" w:rsidP="002E2799">
      <w:pPr>
        <w:pStyle w:val="KeinLeerrau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99">
        <w:rPr>
          <w:rFonts w:ascii="Times New Roman" w:hAnsi="Times New Roman" w:cs="Times New Roman"/>
          <w:b/>
          <w:sz w:val="28"/>
          <w:szCs w:val="28"/>
        </w:rPr>
        <w:t>Körpererfahrung:</w:t>
      </w:r>
    </w:p>
    <w:p w:rsidR="00BF254B" w:rsidRPr="002E2799" w:rsidRDefault="00BF254B" w:rsidP="002E279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 xml:space="preserve">Sensorische und motorische Erfahrungen </w:t>
      </w:r>
    </w:p>
    <w:p w:rsidR="00BF254B" w:rsidRPr="002E2799" w:rsidRDefault="00BF254B" w:rsidP="002E2799">
      <w:pPr>
        <w:pStyle w:val="KeinLeerrau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>haben Einfluss auf das Selbstkonzept</w:t>
      </w:r>
    </w:p>
    <w:p w:rsidR="00BF254B" w:rsidRDefault="00BF254B" w:rsidP="002E2799">
      <w:pPr>
        <w:pStyle w:val="KeinLeerrau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>sind die Dimensionen, über die wir mit der Umwelt interagieren</w:t>
      </w:r>
    </w:p>
    <w:p w:rsidR="00E12EAF" w:rsidRPr="002E2799" w:rsidRDefault="00E12EAF" w:rsidP="00E12EAF">
      <w:pPr>
        <w:pStyle w:val="KeinLeerraum"/>
        <w:ind w:left="720"/>
        <w:rPr>
          <w:rFonts w:ascii="Times New Roman" w:hAnsi="Times New Roman" w:cs="Times New Roman"/>
          <w:sz w:val="24"/>
          <w:szCs w:val="24"/>
        </w:rPr>
      </w:pPr>
    </w:p>
    <w:p w:rsidR="00BF254B" w:rsidRPr="002E2799" w:rsidRDefault="00BF254B" w:rsidP="002E279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>Körper= Grundlage unserer Existenz</w:t>
      </w:r>
    </w:p>
    <w:p w:rsidR="00BF254B" w:rsidRPr="002E2799" w:rsidRDefault="00BF254B" w:rsidP="002E279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 xml:space="preserve">            =ermöglicht aktives Handeln</w:t>
      </w:r>
    </w:p>
    <w:p w:rsidR="00BF254B" w:rsidRDefault="00BF254B" w:rsidP="002E279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 xml:space="preserve">            = Fundament für eine lebenslange Persönlichkeitsentwicklung</w:t>
      </w:r>
    </w:p>
    <w:p w:rsidR="00E12EAF" w:rsidRPr="002E2799" w:rsidRDefault="00E12EAF" w:rsidP="002E279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BF254B" w:rsidRDefault="00BF254B" w:rsidP="002E279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>Ziel psychomotorischer Bewegungserziehung = Kompetenzerweiterung in Bezug auf den eigenen Körper und damit für sich selbst</w:t>
      </w:r>
    </w:p>
    <w:p w:rsidR="00E12EAF" w:rsidRPr="002E2799" w:rsidRDefault="00E12EAF" w:rsidP="002E279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BF254B" w:rsidRPr="002E2799" w:rsidRDefault="00BF254B" w:rsidP="002E279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 xml:space="preserve">Das Kind </w:t>
      </w:r>
    </w:p>
    <w:p w:rsidR="00BF254B" w:rsidRPr="002E2799" w:rsidRDefault="00BF254B" w:rsidP="002E2799">
      <w:pPr>
        <w:pStyle w:val="KeinLeerrau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>spürt die eigene Körperlichkeit</w:t>
      </w:r>
    </w:p>
    <w:p w:rsidR="00BF254B" w:rsidRPr="002E2799" w:rsidRDefault="00BF254B" w:rsidP="002E2799">
      <w:pPr>
        <w:pStyle w:val="KeinLeerrau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>sein „ in der Welt sein“</w:t>
      </w:r>
    </w:p>
    <w:p w:rsidR="00BF254B" w:rsidRPr="002E2799" w:rsidRDefault="002E2799" w:rsidP="002E2799">
      <w:pPr>
        <w:pStyle w:val="KeinLeerrau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2239" w:rsidRPr="002E2799">
        <w:rPr>
          <w:rFonts w:ascii="Times New Roman" w:hAnsi="Times New Roman" w:cs="Times New Roman"/>
          <w:sz w:val="24"/>
          <w:szCs w:val="24"/>
        </w:rPr>
        <w:t>über Hautwahrneh</w:t>
      </w:r>
      <w:r w:rsidR="00BF254B" w:rsidRPr="002E2799">
        <w:rPr>
          <w:rFonts w:ascii="Times New Roman" w:hAnsi="Times New Roman" w:cs="Times New Roman"/>
          <w:sz w:val="24"/>
          <w:szCs w:val="24"/>
        </w:rPr>
        <w:t>mungen) Grenze zwischen sich und Umwelt; dadurch erst Selbst wahrnehmen</w:t>
      </w:r>
    </w:p>
    <w:p w:rsidR="00BF254B" w:rsidRPr="002E2799" w:rsidRDefault="002E2799" w:rsidP="002E2799">
      <w:pPr>
        <w:pStyle w:val="KeinLeerrau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F254B" w:rsidRPr="002E2799">
        <w:rPr>
          <w:rFonts w:ascii="Times New Roman" w:hAnsi="Times New Roman" w:cs="Times New Roman"/>
          <w:sz w:val="24"/>
          <w:szCs w:val="24"/>
        </w:rPr>
        <w:t xml:space="preserve">ernt </w:t>
      </w:r>
      <w:r w:rsidR="00EA2239" w:rsidRPr="002E2799">
        <w:rPr>
          <w:rFonts w:ascii="Times New Roman" w:hAnsi="Times New Roman" w:cs="Times New Roman"/>
          <w:sz w:val="24"/>
          <w:szCs w:val="24"/>
        </w:rPr>
        <w:t>sich</w:t>
      </w:r>
      <w:r w:rsidR="00BF254B" w:rsidRPr="002E2799">
        <w:rPr>
          <w:rFonts w:ascii="Times New Roman" w:hAnsi="Times New Roman" w:cs="Times New Roman"/>
          <w:sz w:val="24"/>
          <w:szCs w:val="24"/>
        </w:rPr>
        <w:t xml:space="preserve"> selbst kennen, indem es Umwelt kennenlernt und damit seine eigene Möglichkeiten und Grenzen</w:t>
      </w:r>
    </w:p>
    <w:p w:rsidR="00BF254B" w:rsidRPr="002E2799" w:rsidRDefault="00BF254B" w:rsidP="002E2799">
      <w:pPr>
        <w:pStyle w:val="KeinLeerrau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>S</w:t>
      </w:r>
      <w:r w:rsidR="00EA2239" w:rsidRPr="002E2799">
        <w:rPr>
          <w:rFonts w:ascii="Times New Roman" w:hAnsi="Times New Roman" w:cs="Times New Roman"/>
          <w:sz w:val="24"/>
          <w:szCs w:val="24"/>
        </w:rPr>
        <w:t>elbstwirksamkei</w:t>
      </w:r>
      <w:r w:rsidRPr="002E2799">
        <w:rPr>
          <w:rFonts w:ascii="Times New Roman" w:hAnsi="Times New Roman" w:cs="Times New Roman"/>
          <w:sz w:val="24"/>
          <w:szCs w:val="24"/>
        </w:rPr>
        <w:t>t in der personalen und sachbezogenen Umwelt wird erfahren= auch Icherfahrung</w:t>
      </w:r>
    </w:p>
    <w:p w:rsidR="00BF254B" w:rsidRDefault="00BF254B" w:rsidP="002E2799">
      <w:pPr>
        <w:pStyle w:val="KeinLeerrau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 xml:space="preserve">Körpererfahrung ist immer auch Selbst- </w:t>
      </w:r>
      <w:r w:rsidR="00EA2239" w:rsidRPr="002E2799">
        <w:rPr>
          <w:rFonts w:ascii="Times New Roman" w:hAnsi="Times New Roman" w:cs="Times New Roman"/>
          <w:sz w:val="24"/>
          <w:szCs w:val="24"/>
        </w:rPr>
        <w:t>E</w:t>
      </w:r>
      <w:r w:rsidRPr="002E2799">
        <w:rPr>
          <w:rFonts w:ascii="Times New Roman" w:hAnsi="Times New Roman" w:cs="Times New Roman"/>
          <w:sz w:val="24"/>
          <w:szCs w:val="24"/>
        </w:rPr>
        <w:t>rfahrung und trägt zum Selbstwertgefühl bei.</w:t>
      </w:r>
    </w:p>
    <w:p w:rsidR="002E2799" w:rsidRPr="002E2799" w:rsidRDefault="002E2799" w:rsidP="002E2799">
      <w:pPr>
        <w:pStyle w:val="KeinLeerraum"/>
        <w:ind w:left="720"/>
        <w:rPr>
          <w:rFonts w:ascii="Times New Roman" w:hAnsi="Times New Roman" w:cs="Times New Roman"/>
          <w:sz w:val="24"/>
          <w:szCs w:val="24"/>
        </w:rPr>
      </w:pPr>
    </w:p>
    <w:p w:rsidR="00BF254B" w:rsidRPr="002E2799" w:rsidRDefault="00EA2239" w:rsidP="002E279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>Zwei in Wechsel</w:t>
      </w:r>
      <w:r w:rsidR="00BF254B" w:rsidRPr="002E2799">
        <w:rPr>
          <w:rFonts w:ascii="Times New Roman" w:hAnsi="Times New Roman" w:cs="Times New Roman"/>
          <w:sz w:val="24"/>
          <w:szCs w:val="24"/>
        </w:rPr>
        <w:t>wirkung zueinander stehende P</w:t>
      </w:r>
      <w:r w:rsidRPr="002E2799">
        <w:rPr>
          <w:rFonts w:ascii="Times New Roman" w:hAnsi="Times New Roman" w:cs="Times New Roman"/>
          <w:sz w:val="24"/>
          <w:szCs w:val="24"/>
        </w:rPr>
        <w:t>erspektiven der Körpererfah</w:t>
      </w:r>
      <w:r w:rsidR="00BF254B" w:rsidRPr="002E2799">
        <w:rPr>
          <w:rFonts w:ascii="Times New Roman" w:hAnsi="Times New Roman" w:cs="Times New Roman"/>
          <w:sz w:val="24"/>
          <w:szCs w:val="24"/>
        </w:rPr>
        <w:t>rung sind zu unterscheiden:</w:t>
      </w:r>
    </w:p>
    <w:p w:rsidR="002E2799" w:rsidRDefault="00BF254B" w:rsidP="002E2799">
      <w:pPr>
        <w:pStyle w:val="KeinLeerrau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>Die an motor</w:t>
      </w:r>
      <w:r w:rsidR="00EA2239" w:rsidRPr="002E2799">
        <w:rPr>
          <w:rFonts w:ascii="Times New Roman" w:hAnsi="Times New Roman" w:cs="Times New Roman"/>
          <w:sz w:val="24"/>
          <w:szCs w:val="24"/>
        </w:rPr>
        <w:t>ischer Handlungsfähigkeit orien</w:t>
      </w:r>
      <w:r w:rsidRPr="002E2799">
        <w:rPr>
          <w:rFonts w:ascii="Times New Roman" w:hAnsi="Times New Roman" w:cs="Times New Roman"/>
          <w:sz w:val="24"/>
          <w:szCs w:val="24"/>
        </w:rPr>
        <w:t xml:space="preserve">tierte Körpererfahrung </w:t>
      </w:r>
    </w:p>
    <w:p w:rsidR="00EA2239" w:rsidRPr="002E2799" w:rsidRDefault="00BF254B" w:rsidP="002E2799">
      <w:pPr>
        <w:pStyle w:val="KeinLeerrau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>(</w:t>
      </w:r>
      <w:r w:rsidR="00EA2239" w:rsidRPr="002E2799">
        <w:rPr>
          <w:rFonts w:ascii="Times New Roman" w:hAnsi="Times New Roman" w:cs="Times New Roman"/>
          <w:sz w:val="24"/>
          <w:szCs w:val="24"/>
        </w:rPr>
        <w:t>es geht um Erweiterung und F</w:t>
      </w:r>
      <w:r w:rsidRPr="002E2799">
        <w:rPr>
          <w:rFonts w:ascii="Times New Roman" w:hAnsi="Times New Roman" w:cs="Times New Roman"/>
          <w:sz w:val="24"/>
          <w:szCs w:val="24"/>
        </w:rPr>
        <w:t>estigung motorischer Handlungsfähigkeit,</w:t>
      </w:r>
    </w:p>
    <w:p w:rsidR="00EA2239" w:rsidRPr="002E2799" w:rsidRDefault="00BF254B" w:rsidP="002E279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 xml:space="preserve"> </w:t>
      </w:r>
      <w:r w:rsidR="002E2799">
        <w:rPr>
          <w:rFonts w:ascii="Times New Roman" w:hAnsi="Times New Roman" w:cs="Times New Roman"/>
          <w:sz w:val="24"/>
          <w:szCs w:val="24"/>
        </w:rPr>
        <w:tab/>
      </w:r>
      <w:r w:rsidRPr="002E2799">
        <w:rPr>
          <w:rFonts w:ascii="Times New Roman" w:hAnsi="Times New Roman" w:cs="Times New Roman"/>
          <w:sz w:val="24"/>
          <w:szCs w:val="24"/>
        </w:rPr>
        <w:t>um Fin</w:t>
      </w:r>
      <w:r w:rsidR="00EA2239" w:rsidRPr="002E2799">
        <w:rPr>
          <w:rFonts w:ascii="Times New Roman" w:hAnsi="Times New Roman" w:cs="Times New Roman"/>
          <w:sz w:val="24"/>
          <w:szCs w:val="24"/>
        </w:rPr>
        <w:t>den und L</w:t>
      </w:r>
      <w:r w:rsidRPr="002E2799">
        <w:rPr>
          <w:rFonts w:ascii="Times New Roman" w:hAnsi="Times New Roman" w:cs="Times New Roman"/>
          <w:sz w:val="24"/>
          <w:szCs w:val="24"/>
        </w:rPr>
        <w:t>ernen vielfälti</w:t>
      </w:r>
      <w:r w:rsidR="00EA2239" w:rsidRPr="002E2799">
        <w:rPr>
          <w:rFonts w:ascii="Times New Roman" w:hAnsi="Times New Roman" w:cs="Times New Roman"/>
          <w:sz w:val="24"/>
          <w:szCs w:val="24"/>
        </w:rPr>
        <w:t>ger Bewegungsmöglichkeiten und B</w:t>
      </w:r>
      <w:r w:rsidRPr="002E2799">
        <w:rPr>
          <w:rFonts w:ascii="Times New Roman" w:hAnsi="Times New Roman" w:cs="Times New Roman"/>
          <w:sz w:val="24"/>
          <w:szCs w:val="24"/>
        </w:rPr>
        <w:t>ewegungsmuster</w:t>
      </w:r>
    </w:p>
    <w:p w:rsidR="002E2799" w:rsidRPr="002E2799" w:rsidRDefault="00EA2239" w:rsidP="00E12EAF">
      <w:pPr>
        <w:pStyle w:val="KeinLeerraum"/>
        <w:ind w:left="708"/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 xml:space="preserve"> der Körper wird erfahren, indem die Verbesserung, Differenzierung und Variabilität der motorischen Mö</w:t>
      </w:r>
      <w:r w:rsidR="002E2799">
        <w:rPr>
          <w:rFonts w:ascii="Times New Roman" w:hAnsi="Times New Roman" w:cs="Times New Roman"/>
          <w:sz w:val="24"/>
          <w:szCs w:val="24"/>
        </w:rPr>
        <w:t>glichkeiten im Vordergrund steht, d</w:t>
      </w:r>
      <w:r w:rsidRPr="002E2799">
        <w:rPr>
          <w:rFonts w:ascii="Times New Roman" w:hAnsi="Times New Roman" w:cs="Times New Roman"/>
          <w:sz w:val="24"/>
          <w:szCs w:val="24"/>
        </w:rPr>
        <w:t>as Bew</w:t>
      </w:r>
      <w:r w:rsidR="002E2799">
        <w:rPr>
          <w:rFonts w:ascii="Times New Roman" w:hAnsi="Times New Roman" w:cs="Times New Roman"/>
          <w:sz w:val="24"/>
          <w:szCs w:val="24"/>
        </w:rPr>
        <w:t xml:space="preserve">egungsrepertoire wird erweitert, das </w:t>
      </w:r>
      <w:r w:rsidRPr="002E2799">
        <w:rPr>
          <w:rFonts w:ascii="Times New Roman" w:hAnsi="Times New Roman" w:cs="Times New Roman"/>
          <w:sz w:val="24"/>
          <w:szCs w:val="24"/>
        </w:rPr>
        <w:t>Kind lernt Bewegungen zu steuern und besti</w:t>
      </w:r>
      <w:r w:rsidR="002E2799">
        <w:rPr>
          <w:rFonts w:ascii="Times New Roman" w:hAnsi="Times New Roman" w:cs="Times New Roman"/>
          <w:sz w:val="24"/>
          <w:szCs w:val="24"/>
        </w:rPr>
        <w:t>mmte Muster gezielt einzusetzen (</w:t>
      </w:r>
      <w:r w:rsidRPr="002E2799">
        <w:rPr>
          <w:rFonts w:ascii="Times New Roman" w:hAnsi="Times New Roman" w:cs="Times New Roman"/>
          <w:sz w:val="24"/>
          <w:szCs w:val="24"/>
        </w:rPr>
        <w:t>Sportunterricht</w:t>
      </w:r>
      <w:r w:rsidR="002E2799">
        <w:rPr>
          <w:rFonts w:ascii="Times New Roman" w:hAnsi="Times New Roman" w:cs="Times New Roman"/>
          <w:sz w:val="24"/>
          <w:szCs w:val="24"/>
        </w:rPr>
        <w:t>)</w:t>
      </w:r>
    </w:p>
    <w:p w:rsidR="00BF254B" w:rsidRPr="002E2799" w:rsidRDefault="00BF254B" w:rsidP="002E2799">
      <w:pPr>
        <w:pStyle w:val="KeinLeerrau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>Die am Erleb</w:t>
      </w:r>
      <w:r w:rsidR="00EA2239" w:rsidRPr="002E2799">
        <w:rPr>
          <w:rFonts w:ascii="Times New Roman" w:hAnsi="Times New Roman" w:cs="Times New Roman"/>
          <w:sz w:val="24"/>
          <w:szCs w:val="24"/>
        </w:rPr>
        <w:t>e</w:t>
      </w:r>
      <w:r w:rsidRPr="002E2799">
        <w:rPr>
          <w:rFonts w:ascii="Times New Roman" w:hAnsi="Times New Roman" w:cs="Times New Roman"/>
          <w:sz w:val="24"/>
          <w:szCs w:val="24"/>
        </w:rPr>
        <w:t>n und Ausdruck orientierte Körpererfahrung</w:t>
      </w:r>
    </w:p>
    <w:p w:rsidR="00EA2239" w:rsidRPr="002E2799" w:rsidRDefault="00EA2239" w:rsidP="002E2799">
      <w:pPr>
        <w:pStyle w:val="KeinLeerrau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 xml:space="preserve">Über </w:t>
      </w:r>
      <w:r w:rsidR="00865EBA" w:rsidRPr="002E2799">
        <w:rPr>
          <w:rFonts w:ascii="Times New Roman" w:hAnsi="Times New Roman" w:cs="Times New Roman"/>
          <w:sz w:val="24"/>
          <w:szCs w:val="24"/>
        </w:rPr>
        <w:t>Handlungsfähig</w:t>
      </w:r>
      <w:r w:rsidRPr="002E2799">
        <w:rPr>
          <w:rFonts w:ascii="Times New Roman" w:hAnsi="Times New Roman" w:cs="Times New Roman"/>
          <w:sz w:val="24"/>
          <w:szCs w:val="24"/>
        </w:rPr>
        <w:t>keit hinausgehend</w:t>
      </w:r>
    </w:p>
    <w:p w:rsidR="00EA2239" w:rsidRDefault="00EA2239" w:rsidP="002E2799">
      <w:pPr>
        <w:pStyle w:val="KeinLeerrau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>Das bewusste Erleben und di</w:t>
      </w:r>
      <w:r w:rsidR="00865EBA" w:rsidRPr="002E2799">
        <w:rPr>
          <w:rFonts w:ascii="Times New Roman" w:hAnsi="Times New Roman" w:cs="Times New Roman"/>
          <w:sz w:val="24"/>
          <w:szCs w:val="24"/>
        </w:rPr>
        <w:t>e psychomotorische Selbstwahrneh</w:t>
      </w:r>
      <w:r w:rsidRPr="002E2799">
        <w:rPr>
          <w:rFonts w:ascii="Times New Roman" w:hAnsi="Times New Roman" w:cs="Times New Roman"/>
          <w:sz w:val="24"/>
          <w:szCs w:val="24"/>
        </w:rPr>
        <w:t>mung treten in den Vordergrund</w:t>
      </w:r>
    </w:p>
    <w:p w:rsidR="00E12EAF" w:rsidRPr="002E2799" w:rsidRDefault="00E12EAF" w:rsidP="00E12EAF">
      <w:pPr>
        <w:pStyle w:val="KeinLeerraum"/>
        <w:ind w:left="720"/>
        <w:rPr>
          <w:rFonts w:ascii="Times New Roman" w:hAnsi="Times New Roman" w:cs="Times New Roman"/>
          <w:sz w:val="24"/>
          <w:szCs w:val="24"/>
        </w:rPr>
      </w:pPr>
    </w:p>
    <w:p w:rsidR="002E2799" w:rsidRDefault="00865EBA" w:rsidP="002E2799">
      <w:pPr>
        <w:pStyle w:val="KeinLeerraum"/>
        <w:ind w:left="360"/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>Ziel=</w:t>
      </w:r>
    </w:p>
    <w:p w:rsidR="00EA2239" w:rsidRPr="002E2799" w:rsidRDefault="00E12EAF" w:rsidP="002E2799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psychomoto</w:t>
      </w:r>
      <w:r w:rsidR="00865EBA" w:rsidRPr="002E2799">
        <w:rPr>
          <w:rFonts w:ascii="Times New Roman" w:hAnsi="Times New Roman" w:cs="Times New Roman"/>
          <w:sz w:val="24"/>
          <w:szCs w:val="24"/>
        </w:rPr>
        <w:t>rische Erlebens-und H</w:t>
      </w:r>
      <w:r w:rsidR="00EA2239" w:rsidRPr="002E2799">
        <w:rPr>
          <w:rFonts w:ascii="Times New Roman" w:hAnsi="Times New Roman" w:cs="Times New Roman"/>
          <w:sz w:val="24"/>
          <w:szCs w:val="24"/>
        </w:rPr>
        <w:t>andlung</w:t>
      </w:r>
      <w:r w:rsidR="00865EBA" w:rsidRPr="002E2799">
        <w:rPr>
          <w:rFonts w:ascii="Times New Roman" w:hAnsi="Times New Roman" w:cs="Times New Roman"/>
          <w:sz w:val="24"/>
          <w:szCs w:val="24"/>
        </w:rPr>
        <w:t xml:space="preserve">sfähigkeit, die Bewusstheit des </w:t>
      </w:r>
      <w:r w:rsidR="00EA2239" w:rsidRPr="002E2799">
        <w:rPr>
          <w:rFonts w:ascii="Times New Roman" w:hAnsi="Times New Roman" w:cs="Times New Roman"/>
          <w:sz w:val="24"/>
          <w:szCs w:val="24"/>
        </w:rPr>
        <w:t>Körpers im Sinne einer Aufmerksamkeit und Wahrne</w:t>
      </w:r>
      <w:r w:rsidR="00865EBA" w:rsidRPr="002E2799">
        <w:rPr>
          <w:rFonts w:ascii="Times New Roman" w:hAnsi="Times New Roman" w:cs="Times New Roman"/>
          <w:sz w:val="24"/>
          <w:szCs w:val="24"/>
        </w:rPr>
        <w:t>h</w:t>
      </w:r>
      <w:r w:rsidR="00EA2239" w:rsidRPr="002E2799">
        <w:rPr>
          <w:rFonts w:ascii="Times New Roman" w:hAnsi="Times New Roman" w:cs="Times New Roman"/>
          <w:sz w:val="24"/>
          <w:szCs w:val="24"/>
        </w:rPr>
        <w:t>mung von Be</w:t>
      </w:r>
      <w:r w:rsidR="00865EBA" w:rsidRPr="002E2799">
        <w:rPr>
          <w:rFonts w:ascii="Times New Roman" w:hAnsi="Times New Roman" w:cs="Times New Roman"/>
          <w:sz w:val="24"/>
          <w:szCs w:val="24"/>
        </w:rPr>
        <w:t>wegen,</w:t>
      </w:r>
      <w:r>
        <w:rPr>
          <w:rFonts w:ascii="Times New Roman" w:hAnsi="Times New Roman" w:cs="Times New Roman"/>
          <w:sz w:val="24"/>
          <w:szCs w:val="24"/>
        </w:rPr>
        <w:t xml:space="preserve"> Denken, Fühlen, Verhalten und H</w:t>
      </w:r>
      <w:r w:rsidR="00865EBA" w:rsidRPr="002E2799">
        <w:rPr>
          <w:rFonts w:ascii="Times New Roman" w:hAnsi="Times New Roman" w:cs="Times New Roman"/>
          <w:sz w:val="24"/>
          <w:szCs w:val="24"/>
        </w:rPr>
        <w:t>andeln als</w:t>
      </w:r>
      <w:r w:rsidR="00EA2239" w:rsidRPr="002E2799">
        <w:rPr>
          <w:rFonts w:ascii="Times New Roman" w:hAnsi="Times New Roman" w:cs="Times New Roman"/>
          <w:sz w:val="24"/>
          <w:szCs w:val="24"/>
        </w:rPr>
        <w:t xml:space="preserve"> Inte</w:t>
      </w:r>
      <w:r w:rsidR="00865EBA" w:rsidRPr="002E2799">
        <w:rPr>
          <w:rFonts w:ascii="Times New Roman" w:hAnsi="Times New Roman" w:cs="Times New Roman"/>
          <w:sz w:val="24"/>
          <w:szCs w:val="24"/>
        </w:rPr>
        <w:t>rde</w:t>
      </w:r>
      <w:r w:rsidR="00EA2239" w:rsidRPr="002E2799">
        <w:rPr>
          <w:rFonts w:ascii="Times New Roman" w:hAnsi="Times New Roman" w:cs="Times New Roman"/>
          <w:sz w:val="24"/>
          <w:szCs w:val="24"/>
        </w:rPr>
        <w:t>pendenz</w:t>
      </w:r>
    </w:p>
    <w:p w:rsidR="00EA2239" w:rsidRPr="002E2799" w:rsidRDefault="00EA2239" w:rsidP="002E2799">
      <w:pPr>
        <w:pStyle w:val="KeinLeerrau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 xml:space="preserve">Über </w:t>
      </w:r>
      <w:r w:rsidR="00865EBA" w:rsidRPr="002E2799">
        <w:rPr>
          <w:rFonts w:ascii="Times New Roman" w:hAnsi="Times New Roman" w:cs="Times New Roman"/>
          <w:sz w:val="24"/>
          <w:szCs w:val="24"/>
        </w:rPr>
        <w:t>Wahrnehmung und Bewegen wird sich das Ki</w:t>
      </w:r>
      <w:r w:rsidRPr="002E2799">
        <w:rPr>
          <w:rFonts w:ascii="Times New Roman" w:hAnsi="Times New Roman" w:cs="Times New Roman"/>
          <w:sz w:val="24"/>
          <w:szCs w:val="24"/>
        </w:rPr>
        <w:t xml:space="preserve">nd seiner Selbst bewusst, </w:t>
      </w:r>
    </w:p>
    <w:p w:rsidR="00EA2239" w:rsidRDefault="00EA2239" w:rsidP="002E2799">
      <w:pPr>
        <w:pStyle w:val="KeinLeerrau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 xml:space="preserve">Öffnung und Sensibilisierung </w:t>
      </w:r>
      <w:r w:rsidR="00865EBA" w:rsidRPr="002E2799">
        <w:rPr>
          <w:rFonts w:ascii="Times New Roman" w:hAnsi="Times New Roman" w:cs="Times New Roman"/>
          <w:sz w:val="24"/>
          <w:szCs w:val="24"/>
        </w:rPr>
        <w:t>gegen</w:t>
      </w:r>
      <w:r w:rsidRPr="002E2799">
        <w:rPr>
          <w:rFonts w:ascii="Times New Roman" w:hAnsi="Times New Roman" w:cs="Times New Roman"/>
          <w:sz w:val="24"/>
          <w:szCs w:val="24"/>
        </w:rPr>
        <w:t>über der eigenen Person und des eigenen Körpers stehen im Vordergrund</w:t>
      </w:r>
    </w:p>
    <w:p w:rsidR="00E12EAF" w:rsidRPr="002E2799" w:rsidRDefault="00E12EAF" w:rsidP="00E12EAF">
      <w:pPr>
        <w:pStyle w:val="KeinLeerraum"/>
        <w:ind w:left="720"/>
        <w:rPr>
          <w:rFonts w:ascii="Times New Roman" w:hAnsi="Times New Roman" w:cs="Times New Roman"/>
          <w:sz w:val="24"/>
          <w:szCs w:val="24"/>
        </w:rPr>
      </w:pPr>
    </w:p>
    <w:p w:rsidR="00E12EAF" w:rsidRDefault="00EA2239" w:rsidP="002E279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>Eine bewusste Bewegung machen im doppelten Sinne:</w:t>
      </w:r>
    </w:p>
    <w:p w:rsidR="00EA2239" w:rsidRPr="00E12EAF" w:rsidRDefault="00EA2239" w:rsidP="002E2799">
      <w:pPr>
        <w:pStyle w:val="KeinLeerrau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lastRenderedPageBreak/>
        <w:t>ich mache berührende Erfahrungen</w:t>
      </w:r>
      <w:r w:rsidR="00E12EAF">
        <w:rPr>
          <w:rFonts w:ascii="Times New Roman" w:hAnsi="Times New Roman" w:cs="Times New Roman"/>
          <w:sz w:val="24"/>
          <w:szCs w:val="24"/>
        </w:rPr>
        <w:t xml:space="preserve"> </w:t>
      </w:r>
      <w:r w:rsidR="002E2799" w:rsidRPr="00E12EAF">
        <w:rPr>
          <w:rFonts w:ascii="Times New Roman" w:hAnsi="Times New Roman" w:cs="Times New Roman"/>
          <w:sz w:val="24"/>
          <w:szCs w:val="24"/>
        </w:rPr>
        <w:t>(</w:t>
      </w:r>
      <w:r w:rsidRPr="00E12EAF">
        <w:rPr>
          <w:rFonts w:ascii="Times New Roman" w:hAnsi="Times New Roman" w:cs="Times New Roman"/>
          <w:sz w:val="24"/>
          <w:szCs w:val="24"/>
        </w:rPr>
        <w:t>sich spüren, körperlich-emotionale Zusammenhänge erleben, ausdrücken und steuern)</w:t>
      </w:r>
    </w:p>
    <w:p w:rsidR="00865EBA" w:rsidRPr="002E2799" w:rsidRDefault="00865EBA" w:rsidP="00E12EAF">
      <w:pPr>
        <w:pStyle w:val="KeinLeerrau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>Empathie für den eigenen Körper fördert das Verständnis über den untrennbaren Zusammenhang von Körper, Seele und Geist</w:t>
      </w:r>
    </w:p>
    <w:p w:rsidR="00865EBA" w:rsidRPr="002E2799" w:rsidRDefault="00865EBA" w:rsidP="002E279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>Differenzierte Eigenwahrnehmung ermöglichen, sich selbst in seinen physischen und psychischen Befindlichkeiten wahrzunehmen</w:t>
      </w:r>
    </w:p>
    <w:p w:rsidR="00865EBA" w:rsidRPr="002E2799" w:rsidRDefault="00865EBA" w:rsidP="002E279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>Durch das thematische Erarbeiten von Zusammenhängen zwischen Bewegen, Denken und Erleben wird Vertrauen in eigene Fähigkeiten aufgebaut, Selbstregulationsmöglichkeiten werden eröffnet und damit die Selbstkompetenz stabilisiert und erweitert.</w:t>
      </w:r>
    </w:p>
    <w:p w:rsidR="00EA2239" w:rsidRPr="002E2799" w:rsidRDefault="00EA2239" w:rsidP="002E279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EA2239" w:rsidRPr="002E2799" w:rsidRDefault="00EA2239" w:rsidP="002E279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>Beide Seiten sind komplementär, die Inhalte sind vordergründig oft identisch, der Fokus ist ein anderer und damit die erlebte Bewegungserfahrung eine andere.</w:t>
      </w:r>
    </w:p>
    <w:p w:rsidR="00865EBA" w:rsidRPr="002E2799" w:rsidRDefault="00865EBA" w:rsidP="002E279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865EBA" w:rsidRPr="002E2799" w:rsidRDefault="00865EBA" w:rsidP="002E279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>Dimensionen der am Erleben und Ausdruck orientierten Körpererfahrung:</w:t>
      </w:r>
    </w:p>
    <w:p w:rsidR="00865EBA" w:rsidRPr="002E2799" w:rsidRDefault="00865EBA" w:rsidP="002E2799">
      <w:pPr>
        <w:pStyle w:val="KeinLeerrau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>Psyc</w:t>
      </w:r>
      <w:r w:rsidR="002E2799" w:rsidRPr="002E2799">
        <w:rPr>
          <w:rFonts w:ascii="Times New Roman" w:hAnsi="Times New Roman" w:cs="Times New Roman"/>
          <w:sz w:val="24"/>
          <w:szCs w:val="24"/>
        </w:rPr>
        <w:t>h</w:t>
      </w:r>
      <w:r w:rsidRPr="002E2799">
        <w:rPr>
          <w:rFonts w:ascii="Times New Roman" w:hAnsi="Times New Roman" w:cs="Times New Roman"/>
          <w:sz w:val="24"/>
          <w:szCs w:val="24"/>
        </w:rPr>
        <w:t xml:space="preserve">omotorische </w:t>
      </w:r>
      <w:r w:rsidR="002E2799" w:rsidRPr="002E2799">
        <w:rPr>
          <w:rFonts w:ascii="Times New Roman" w:hAnsi="Times New Roman" w:cs="Times New Roman"/>
          <w:sz w:val="24"/>
          <w:szCs w:val="24"/>
        </w:rPr>
        <w:t>Selbsterfahrung (</w:t>
      </w:r>
      <w:r w:rsidRPr="002E2799">
        <w:rPr>
          <w:rFonts w:ascii="Times New Roman" w:hAnsi="Times New Roman" w:cs="Times New Roman"/>
          <w:sz w:val="24"/>
          <w:szCs w:val="24"/>
        </w:rPr>
        <w:t>Zusam</w:t>
      </w:r>
      <w:r w:rsidR="002E2799" w:rsidRPr="002E2799">
        <w:rPr>
          <w:rFonts w:ascii="Times New Roman" w:hAnsi="Times New Roman" w:cs="Times New Roman"/>
          <w:sz w:val="24"/>
          <w:szCs w:val="24"/>
        </w:rPr>
        <w:t>m</w:t>
      </w:r>
      <w:r w:rsidRPr="002E2799">
        <w:rPr>
          <w:rFonts w:ascii="Times New Roman" w:hAnsi="Times New Roman" w:cs="Times New Roman"/>
          <w:sz w:val="24"/>
          <w:szCs w:val="24"/>
        </w:rPr>
        <w:t>enhänge thematisieren; Wahrnehmen und Erleben; Wechselwirkungen erleben;</w:t>
      </w:r>
      <w:r w:rsidR="002E2799" w:rsidRPr="002E2799">
        <w:rPr>
          <w:rFonts w:ascii="Times New Roman" w:hAnsi="Times New Roman" w:cs="Times New Roman"/>
          <w:sz w:val="24"/>
          <w:szCs w:val="24"/>
        </w:rPr>
        <w:t xml:space="preserve"> </w:t>
      </w:r>
      <w:r w:rsidRPr="002E2799">
        <w:rPr>
          <w:rFonts w:ascii="Times New Roman" w:hAnsi="Times New Roman" w:cs="Times New Roman"/>
          <w:sz w:val="24"/>
          <w:szCs w:val="24"/>
        </w:rPr>
        <w:t>Bedürfnisse des Körpers wahrnehmen</w:t>
      </w:r>
      <w:r w:rsidR="002E2799">
        <w:rPr>
          <w:rFonts w:ascii="Times New Roman" w:hAnsi="Times New Roman" w:cs="Times New Roman"/>
          <w:sz w:val="24"/>
          <w:szCs w:val="24"/>
        </w:rPr>
        <w:t>)</w:t>
      </w:r>
    </w:p>
    <w:p w:rsidR="00865EBA" w:rsidRPr="002E2799" w:rsidRDefault="00865EBA" w:rsidP="00E12EAF">
      <w:pPr>
        <w:pStyle w:val="KeinLeerraum"/>
        <w:ind w:firstLine="708"/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>Sinnvolle methodische Ansätze:</w:t>
      </w:r>
    </w:p>
    <w:p w:rsidR="00865EBA" w:rsidRPr="002E2799" w:rsidRDefault="002E2799" w:rsidP="009E26BC">
      <w:pPr>
        <w:pStyle w:val="KeinLeerraum"/>
        <w:ind w:left="720"/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>mit Gegensätzen arbeiten (</w:t>
      </w:r>
      <w:r w:rsidR="00865EBA" w:rsidRPr="002E2799">
        <w:rPr>
          <w:rFonts w:ascii="Times New Roman" w:hAnsi="Times New Roman" w:cs="Times New Roman"/>
          <w:sz w:val="24"/>
          <w:szCs w:val="24"/>
        </w:rPr>
        <w:t>schnell/langsam; rollen,</w:t>
      </w:r>
      <w:r w:rsidRPr="002E2799">
        <w:rPr>
          <w:rFonts w:ascii="Times New Roman" w:hAnsi="Times New Roman" w:cs="Times New Roman"/>
          <w:sz w:val="24"/>
          <w:szCs w:val="24"/>
        </w:rPr>
        <w:t xml:space="preserve"> </w:t>
      </w:r>
      <w:r w:rsidR="00865EBA" w:rsidRPr="002E2799">
        <w:rPr>
          <w:rFonts w:ascii="Times New Roman" w:hAnsi="Times New Roman" w:cs="Times New Roman"/>
          <w:sz w:val="24"/>
          <w:szCs w:val="24"/>
        </w:rPr>
        <w:t>klettern)</w:t>
      </w:r>
    </w:p>
    <w:p w:rsidR="00865EBA" w:rsidRPr="002E2799" w:rsidRDefault="00E12EAF" w:rsidP="009E26BC">
      <w:pPr>
        <w:pStyle w:val="KeinLeerraum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Vorstellungen arbeiten</w:t>
      </w:r>
      <w:bookmarkStart w:id="0" w:name="_GoBack"/>
      <w:bookmarkEnd w:id="0"/>
      <w:r w:rsidR="00865EBA" w:rsidRPr="002E2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65EBA" w:rsidRPr="002E2799">
        <w:rPr>
          <w:rFonts w:ascii="Times New Roman" w:hAnsi="Times New Roman" w:cs="Times New Roman"/>
          <w:sz w:val="24"/>
          <w:szCs w:val="24"/>
        </w:rPr>
        <w:t>als schwerer Eisenmensch, als leichtes Eichhörnchen)</w:t>
      </w:r>
    </w:p>
    <w:p w:rsidR="00865EBA" w:rsidRPr="002E2799" w:rsidRDefault="00BE2D18" w:rsidP="009E26BC">
      <w:pPr>
        <w:pStyle w:val="KeinLeerraum"/>
        <w:ind w:left="720"/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>bekannte Bewegungssituationen mit geschlossenen Augen bewältigen</w:t>
      </w:r>
    </w:p>
    <w:p w:rsidR="002E2799" w:rsidRPr="002E2799" w:rsidRDefault="002E2799" w:rsidP="009E26BC">
      <w:pPr>
        <w:pStyle w:val="KeinLeerraum"/>
        <w:ind w:left="720"/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>Handicaps für bestimmte Körperteile</w:t>
      </w:r>
    </w:p>
    <w:p w:rsidR="002E2799" w:rsidRPr="002E2799" w:rsidRDefault="002E2799" w:rsidP="009E26BC">
      <w:pPr>
        <w:pStyle w:val="KeinLeerraum"/>
        <w:ind w:left="720"/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>Unterschiedliches Material bei gleichen Bewegungsmuster probieren</w:t>
      </w:r>
    </w:p>
    <w:p w:rsidR="002E2799" w:rsidRPr="002E2799" w:rsidRDefault="002E2799" w:rsidP="002E2799">
      <w:pPr>
        <w:pStyle w:val="KeinLeerrau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>Selbstwahrnehmung über Fremdwahrnehmung</w:t>
      </w:r>
    </w:p>
    <w:p w:rsidR="002E2799" w:rsidRPr="002E2799" w:rsidRDefault="002E2799" w:rsidP="009E26BC">
      <w:pPr>
        <w:pStyle w:val="KeinLeerraum"/>
        <w:ind w:left="720"/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 xml:space="preserve">Sich selbst im Kontakt mit anderen wahrnehmen und zu erleben; </w:t>
      </w:r>
    </w:p>
    <w:p w:rsidR="002E2799" w:rsidRPr="002E2799" w:rsidRDefault="002E2799" w:rsidP="002E2799">
      <w:pPr>
        <w:pStyle w:val="KeinLeerrau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>Körperausdruck ; den eigenen Körper als Ausdrucksmittel zu erfahren</w:t>
      </w:r>
    </w:p>
    <w:p w:rsidR="00BF254B" w:rsidRPr="002E2799" w:rsidRDefault="00BF254B" w:rsidP="002E279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ab/>
      </w:r>
      <w:r w:rsidRPr="002E2799">
        <w:rPr>
          <w:rFonts w:ascii="Times New Roman" w:hAnsi="Times New Roman" w:cs="Times New Roman"/>
          <w:sz w:val="24"/>
          <w:szCs w:val="24"/>
        </w:rPr>
        <w:tab/>
      </w:r>
      <w:r w:rsidRPr="002E2799">
        <w:rPr>
          <w:rFonts w:ascii="Times New Roman" w:hAnsi="Times New Roman" w:cs="Times New Roman"/>
          <w:sz w:val="24"/>
          <w:szCs w:val="24"/>
        </w:rPr>
        <w:tab/>
      </w:r>
      <w:r w:rsidRPr="002E2799">
        <w:rPr>
          <w:rFonts w:ascii="Times New Roman" w:hAnsi="Times New Roman" w:cs="Times New Roman"/>
          <w:sz w:val="24"/>
          <w:szCs w:val="24"/>
        </w:rPr>
        <w:tab/>
      </w:r>
    </w:p>
    <w:sectPr w:rsidR="00BF254B" w:rsidRPr="002E279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C3" w:rsidRDefault="00916BC3" w:rsidP="009E26BC">
      <w:pPr>
        <w:spacing w:after="0" w:line="240" w:lineRule="auto"/>
      </w:pPr>
      <w:r>
        <w:separator/>
      </w:r>
    </w:p>
  </w:endnote>
  <w:endnote w:type="continuationSeparator" w:id="0">
    <w:p w:rsidR="00916BC3" w:rsidRDefault="00916BC3" w:rsidP="009E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678927"/>
      <w:docPartObj>
        <w:docPartGallery w:val="Page Numbers (Bottom of Page)"/>
        <w:docPartUnique/>
      </w:docPartObj>
    </w:sdtPr>
    <w:sdtEndPr/>
    <w:sdtContent>
      <w:p w:rsidR="009E26BC" w:rsidRDefault="009E26B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BC3">
          <w:rPr>
            <w:noProof/>
          </w:rPr>
          <w:t>1</w:t>
        </w:r>
        <w:r>
          <w:fldChar w:fldCharType="end"/>
        </w:r>
      </w:p>
    </w:sdtContent>
  </w:sdt>
  <w:p w:rsidR="009E26BC" w:rsidRDefault="009E26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C3" w:rsidRDefault="00916BC3" w:rsidP="009E26BC">
      <w:pPr>
        <w:spacing w:after="0" w:line="240" w:lineRule="auto"/>
      </w:pPr>
      <w:r>
        <w:separator/>
      </w:r>
    </w:p>
  </w:footnote>
  <w:footnote w:type="continuationSeparator" w:id="0">
    <w:p w:rsidR="00916BC3" w:rsidRDefault="00916BC3" w:rsidP="009E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BC" w:rsidRDefault="009E26BC" w:rsidP="009E26BC">
    <w:pPr>
      <w:pStyle w:val="Kopfzeile"/>
      <w:jc w:val="right"/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592031E6" wp14:editId="530A2938">
          <wp:extent cx="1009650" cy="371475"/>
          <wp:effectExtent l="0" t="0" r="0" b="9525"/>
          <wp:docPr id="1" name="Grafik 1" descr="Logo_GGSD_Pfeile_mitTex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Logo_GGSD_Pfeile_mitTex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6BC" w:rsidRDefault="009E26BC" w:rsidP="009E26BC">
    <w:pPr>
      <w:pStyle w:val="Kopfzeile"/>
      <w:jc w:val="right"/>
    </w:pPr>
    <w:r>
      <w:t>Fachschule für Heilerziehungspflege</w:t>
    </w:r>
  </w:p>
  <w:p w:rsidR="009E26BC" w:rsidRDefault="009E26BC" w:rsidP="009E26BC">
    <w:pPr>
      <w:pStyle w:val="Kopfzeile"/>
      <w:jc w:val="right"/>
    </w:pPr>
    <w:r>
      <w:t>Praxis-und Methodenlehre mit Kommunikation</w:t>
    </w:r>
  </w:p>
  <w:p w:rsidR="009E26BC" w:rsidRDefault="009E26BC" w:rsidP="009E26BC">
    <w:pPr>
      <w:pStyle w:val="Kopfzeile"/>
      <w:jc w:val="right"/>
    </w:pPr>
    <w:r>
      <w:t>Edeltraud Eiche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36B2"/>
    <w:multiLevelType w:val="hybridMultilevel"/>
    <w:tmpl w:val="0B2C072A"/>
    <w:lvl w:ilvl="0" w:tplc="0407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38C16A9"/>
    <w:multiLevelType w:val="hybridMultilevel"/>
    <w:tmpl w:val="BAE8E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610B7"/>
    <w:multiLevelType w:val="hybridMultilevel"/>
    <w:tmpl w:val="C9287A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35600"/>
    <w:multiLevelType w:val="hybridMultilevel"/>
    <w:tmpl w:val="22EE7A9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444A4"/>
    <w:multiLevelType w:val="hybridMultilevel"/>
    <w:tmpl w:val="0C8465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3944"/>
    <w:multiLevelType w:val="hybridMultilevel"/>
    <w:tmpl w:val="E102948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71642"/>
    <w:multiLevelType w:val="hybridMultilevel"/>
    <w:tmpl w:val="A774BE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25211"/>
    <w:multiLevelType w:val="hybridMultilevel"/>
    <w:tmpl w:val="16AAD0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63EA9"/>
    <w:multiLevelType w:val="hybridMultilevel"/>
    <w:tmpl w:val="D4A8EE4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64521D"/>
    <w:multiLevelType w:val="hybridMultilevel"/>
    <w:tmpl w:val="F7DE94B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0B15FE"/>
    <w:multiLevelType w:val="hybridMultilevel"/>
    <w:tmpl w:val="A8CC3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24637"/>
    <w:multiLevelType w:val="hybridMultilevel"/>
    <w:tmpl w:val="D310A1D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A97C4F"/>
    <w:multiLevelType w:val="hybridMultilevel"/>
    <w:tmpl w:val="E6F49F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656B2"/>
    <w:multiLevelType w:val="hybridMultilevel"/>
    <w:tmpl w:val="6C323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12"/>
  </w:num>
  <w:num w:numId="10">
    <w:abstractNumId w:val="8"/>
  </w:num>
  <w:num w:numId="11">
    <w:abstractNumId w:val="3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4B"/>
    <w:rsid w:val="002E2799"/>
    <w:rsid w:val="00435960"/>
    <w:rsid w:val="0072360E"/>
    <w:rsid w:val="00865EBA"/>
    <w:rsid w:val="00916BC3"/>
    <w:rsid w:val="009E26BC"/>
    <w:rsid w:val="00BE2D18"/>
    <w:rsid w:val="00BF254B"/>
    <w:rsid w:val="00E12EAF"/>
    <w:rsid w:val="00E81681"/>
    <w:rsid w:val="00EA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205C15-4E82-4A86-97B6-FE5C729F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254B"/>
    <w:pPr>
      <w:ind w:left="720"/>
      <w:contextualSpacing/>
    </w:pPr>
  </w:style>
  <w:style w:type="paragraph" w:styleId="KeinLeerraum">
    <w:name w:val="No Spacing"/>
    <w:uiPriority w:val="1"/>
    <w:qFormat/>
    <w:rsid w:val="002E279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E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26BC"/>
  </w:style>
  <w:style w:type="paragraph" w:styleId="Fuzeile">
    <w:name w:val="footer"/>
    <w:basedOn w:val="Standard"/>
    <w:link w:val="FuzeileZchn"/>
    <w:uiPriority w:val="99"/>
    <w:unhideWhenUsed/>
    <w:rsid w:val="009E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26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edeltraud.eiche</dc:creator>
  <cp:keywords/>
  <dc:description/>
  <cp:lastModifiedBy>edeltraud.eiche</cp:lastModifiedBy>
  <cp:revision>3</cp:revision>
  <cp:lastPrinted>2018-02-22T13:08:00Z</cp:lastPrinted>
  <dcterms:created xsi:type="dcterms:W3CDTF">2017-03-06T08:03:00Z</dcterms:created>
  <dcterms:modified xsi:type="dcterms:W3CDTF">2018-02-22T13:13:00Z</dcterms:modified>
</cp:coreProperties>
</file>